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C73C9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C73C9"/>
          <w:spacing w:val="0"/>
          <w:sz w:val="30"/>
          <w:szCs w:val="30"/>
          <w:bdr w:val="none" w:color="auto" w:sz="0" w:space="0"/>
          <w:shd w:val="clear" w:fill="FFFFFF"/>
        </w:rPr>
        <w:t>2021年丰顺县公开招聘教师拟聘用人员公示(第四期)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47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344"/>
        <w:gridCol w:w="777"/>
        <w:gridCol w:w="488"/>
        <w:gridCol w:w="839"/>
        <w:gridCol w:w="1387"/>
        <w:gridCol w:w="1075"/>
        <w:gridCol w:w="10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公示序号</w:t>
            </w:r>
          </w:p>
        </w:tc>
        <w:tc>
          <w:tcPr>
            <w:tcW w:w="234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8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报考学历</w:t>
            </w:r>
          </w:p>
        </w:tc>
        <w:tc>
          <w:tcPr>
            <w:tcW w:w="139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00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汤坑镇第一中心小学</w:t>
            </w: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林育珠</w:t>
            </w:r>
          </w:p>
        </w:tc>
        <w:tc>
          <w:tcPr>
            <w:tcW w:w="4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广东财经大学华商学院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汉语言文学</w:t>
            </w:r>
          </w:p>
        </w:tc>
        <w:tc>
          <w:tcPr>
            <w:tcW w:w="10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3" w:type="dxa"/>
              <w:left w:w="13" w:type="dxa"/>
              <w:bottom w:w="63" w:type="dxa"/>
              <w:right w:w="13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/>
              <w:jc w:val="left"/>
              <w:rPr>
                <w:rFonts w:hint="eastAsia" w:ascii="宋体" w:hAnsi="宋体" w:eastAsia="宋体" w:cs="宋体"/>
                <w:color w:val="292B2E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92B2E"/>
                <w:spacing w:val="0"/>
                <w:sz w:val="20"/>
                <w:szCs w:val="20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57FFB"/>
    <w:rsid w:val="36957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2021-09-16T08:27:00Z</dcterms:created>
  <dc:creator>WPS_1609033458</dc:creator>
  <cp:lastModifiedBy>WPS_1609033458</cp:lastModifiedBy>
  <dcterms:modified xsi:type="dcterms:W3CDTF">2021-09-16T08:27:53Z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8C4A29DDC26542F8A98470783AEC875C</vt:lpwstr>
  </property>
</Properties>
</file>