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5</w:t>
      </w:r>
    </w:p>
    <w:p>
      <w:pPr>
        <w:pStyle w:val="5"/>
        <w:rPr>
          <w:rFonts w:ascii="Times New Roman" w:hAnsi="Times New Roman" w:cs="Times New Roman"/>
        </w:rPr>
      </w:pPr>
    </w:p>
    <w:p>
      <w:pPr>
        <w:pStyle w:val="2"/>
        <w:spacing w:line="560" w:lineRule="exact"/>
        <w:ind w:firstLine="0"/>
        <w:jc w:val="center"/>
        <w:rPr>
          <w:rFonts w:ascii="Times New Roman" w:hAnsi="Times New Roman" w:eastAsia="方正小标宋简体" w:cs="Times New Roman"/>
          <w:w w:val="95"/>
          <w:sz w:val="40"/>
          <w:szCs w:val="40"/>
        </w:rPr>
      </w:pPr>
      <w:r>
        <w:rPr>
          <w:rFonts w:ascii="Times New Roman" w:hAnsi="Times New Roman" w:eastAsia="方正小标宋简体" w:cs="Times New Roman"/>
          <w:w w:val="95"/>
          <w:sz w:val="40"/>
          <w:szCs w:val="40"/>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w:t>
      </w:r>
      <w:r>
        <w:rPr>
          <w:rFonts w:hint="eastAsia" w:ascii="Times New Roman" w:hAnsi="Times New Roman" w:eastAsia="仿宋_GB2312" w:cs="Times New Roman"/>
          <w:sz w:val="32"/>
          <w:szCs w:val="32"/>
          <w:shd w:val="clear" w:color="auto" w:fill="FFFFFF"/>
        </w:rPr>
        <w:t>本次</w:t>
      </w:r>
      <w:r>
        <w:rPr>
          <w:rFonts w:ascii="Times New Roman" w:hAnsi="Times New Roman" w:eastAsia="仿宋_GB2312" w:cs="Times New Roman"/>
          <w:sz w:val="32"/>
          <w:szCs w:val="32"/>
          <w:shd w:val="clear" w:color="auto" w:fill="FFFFFF"/>
        </w:rPr>
        <w:t>公开招</w:t>
      </w:r>
      <w:r>
        <w:rPr>
          <w:rFonts w:hint="eastAsia" w:ascii="Times New Roman" w:hAnsi="Times New Roman" w:eastAsia="仿宋_GB2312" w:cs="Times New Roman"/>
          <w:sz w:val="32"/>
          <w:szCs w:val="32"/>
          <w:shd w:val="clear" w:color="auto" w:fill="FFFFFF"/>
        </w:rPr>
        <w:t>聘中小学幼儿园教师工作</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w:t>
      </w:r>
      <w:r>
        <w:rPr>
          <w:rFonts w:hint="eastAsia" w:ascii="Times New Roman" w:hAnsi="Times New Roman" w:eastAsia="楷体_GB2312" w:cs="Times New Roman"/>
          <w:b/>
          <w:bCs/>
          <w:sz w:val="32"/>
          <w:szCs w:val="32"/>
          <w:lang w:eastAsia="zh-CN"/>
        </w:rPr>
        <w:t>现场确认、笔</w:t>
      </w:r>
      <w:r>
        <w:rPr>
          <w:rFonts w:ascii="Times New Roman" w:hAnsi="Times New Roman" w:eastAsia="楷体_GB2312" w:cs="Times New Roman"/>
          <w:b/>
          <w:bCs/>
          <w:sz w:val="32"/>
          <w:szCs w:val="32"/>
        </w:rPr>
        <w:t>试</w:t>
      </w:r>
      <w:r>
        <w:rPr>
          <w:rFonts w:hint="eastAsia" w:ascii="Times New Roman" w:hAnsi="Times New Roman" w:eastAsia="楷体_GB2312" w:cs="Times New Roman"/>
          <w:b/>
          <w:bCs/>
          <w:sz w:val="32"/>
          <w:szCs w:val="32"/>
          <w:lang w:eastAsia="zh-CN"/>
        </w:rPr>
        <w:t>、资格复审、面试</w:t>
      </w:r>
      <w:r>
        <w:rPr>
          <w:rFonts w:ascii="Times New Roman" w:hAnsi="Times New Roman" w:eastAsia="楷体_GB2312" w:cs="Times New Roman"/>
          <w:b/>
          <w:bCs/>
          <w:sz w:val="32"/>
          <w:szCs w:val="32"/>
        </w:rPr>
        <w:t>：</w:t>
      </w:r>
      <w:r>
        <w:rPr>
          <w:rFonts w:ascii="Times New Roman" w:hAnsi="Times New Roman" w:eastAsia="仿宋_GB2312" w:cs="Times New Roman"/>
          <w:sz w:val="32"/>
          <w:szCs w:val="32"/>
        </w:rPr>
        <w:t>粤康码为绿码，有</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笔试、资格复审、面试前48小时内核酸检测阴性证明（电子、纸质同等效力，下同），现场测量体温正常（体温&lt;37.3℃），</w:t>
      </w:r>
      <w:r>
        <w:rPr>
          <w:rFonts w:ascii="Times New Roman" w:hAnsi="Times New Roman" w:eastAsia="仿宋_GB2312" w:cs="Times New Roman"/>
          <w:sz w:val="32"/>
          <w:szCs w:val="40"/>
        </w:rPr>
        <w:t>且不存在下述不得参加</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w:t>
      </w:r>
      <w:r>
        <w:rPr>
          <w:rFonts w:ascii="Times New Roman" w:hAnsi="Times New Roman" w:eastAsia="仿宋_GB2312" w:cs="Times New Roman"/>
          <w:sz w:val="32"/>
          <w:szCs w:val="40"/>
        </w:rPr>
        <w:t>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w:t>
      </w:r>
      <w:r>
        <w:rPr>
          <w:rFonts w:hint="eastAsia" w:ascii="Times New Roman" w:hAnsi="Times New Roman" w:eastAsia="楷体_GB2312" w:cs="Times New Roman"/>
          <w:b/>
          <w:bCs/>
          <w:sz w:val="32"/>
          <w:szCs w:val="32"/>
          <w:lang w:eastAsia="zh-CN"/>
        </w:rPr>
        <w:t>现场确认、笔</w:t>
      </w:r>
      <w:r>
        <w:rPr>
          <w:rFonts w:ascii="Times New Roman" w:hAnsi="Times New Roman" w:eastAsia="楷体_GB2312" w:cs="Times New Roman"/>
          <w:b/>
          <w:bCs/>
          <w:sz w:val="32"/>
          <w:szCs w:val="32"/>
        </w:rPr>
        <w:t>试</w:t>
      </w:r>
      <w:r>
        <w:rPr>
          <w:rFonts w:hint="eastAsia" w:ascii="Times New Roman" w:hAnsi="Times New Roman" w:eastAsia="楷体_GB2312" w:cs="Times New Roman"/>
          <w:b/>
          <w:bCs/>
          <w:sz w:val="32"/>
          <w:szCs w:val="32"/>
          <w:lang w:eastAsia="zh-CN"/>
        </w:rPr>
        <w:t>、资格复审、面试</w:t>
      </w:r>
      <w:r>
        <w:rPr>
          <w:rFonts w:ascii="Times New Roman" w:hAnsi="Times New Roman" w:eastAsia="楷体_GB2312"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笔试、资格复审、面试前48小时内核酸检测阴性证明的考生；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w:t>
      </w:r>
      <w:r>
        <w:rPr>
          <w:rFonts w:hint="eastAsia" w:ascii="Times New Roman" w:hAnsi="Times New Roman" w:eastAsia="楷体_GB2312" w:cs="Times New Roman"/>
          <w:b/>
          <w:bCs/>
          <w:sz w:val="32"/>
          <w:szCs w:val="32"/>
          <w:lang w:eastAsia="zh-CN"/>
        </w:rPr>
        <w:t>现场确认、笔</w:t>
      </w:r>
      <w:r>
        <w:rPr>
          <w:rFonts w:ascii="Times New Roman" w:hAnsi="Times New Roman" w:eastAsia="楷体_GB2312" w:cs="Times New Roman"/>
          <w:b/>
          <w:bCs/>
          <w:sz w:val="32"/>
          <w:szCs w:val="32"/>
        </w:rPr>
        <w:t>试</w:t>
      </w:r>
      <w:r>
        <w:rPr>
          <w:rFonts w:hint="eastAsia" w:ascii="Times New Roman" w:hAnsi="Times New Roman" w:eastAsia="楷体_GB2312" w:cs="Times New Roman"/>
          <w:b/>
          <w:bCs/>
          <w:sz w:val="32"/>
          <w:szCs w:val="32"/>
          <w:lang w:eastAsia="zh-CN"/>
        </w:rPr>
        <w:t>、资格复审、面试</w:t>
      </w:r>
      <w:r>
        <w:rPr>
          <w:rFonts w:ascii="Times New Roman" w:hAnsi="Times New Roman" w:eastAsia="楷体_GB2312" w:cs="Times New Roman"/>
          <w:b/>
          <w:bCs/>
          <w:sz w:val="32"/>
          <w:szCs w:val="32"/>
        </w:rPr>
        <w:t>前48小时内核酸检测阴性证明。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hint="eastAsia" w:eastAsia="仿宋_GB2312"/>
          <w:lang w:eastAsia="zh-CN"/>
        </w:rPr>
      </w:pPr>
      <w:r>
        <w:rPr>
          <w:rFonts w:ascii="Times New Roman" w:hAnsi="Times New Roman" w:eastAsia="仿宋_GB2312" w:cs="Times New Roman"/>
          <w:sz w:val="32"/>
          <w:szCs w:val="40"/>
        </w:rPr>
        <w:t>1. 所有考生</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w:t>
      </w:r>
      <w:r>
        <w:rPr>
          <w:rFonts w:hint="eastAsia" w:ascii="Times New Roman" w:hAnsi="Times New Roman" w:eastAsia="仿宋_GB2312" w:cs="Times New Roman"/>
          <w:sz w:val="32"/>
          <w:szCs w:val="32"/>
          <w:lang w:eastAsia="zh-CN"/>
        </w:rPr>
        <w:t>前</w:t>
      </w:r>
      <w:r>
        <w:rPr>
          <w:rFonts w:ascii="Times New Roman" w:hAnsi="Times New Roman" w:eastAsia="仿宋_GB2312" w:cs="Times New Roman"/>
          <w:sz w:val="32"/>
          <w:szCs w:val="40"/>
        </w:rPr>
        <w:t>非必要不参加聚集性活动。本省考生</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w:t>
      </w:r>
      <w:r>
        <w:rPr>
          <w:rFonts w:ascii="Times New Roman" w:hAnsi="Times New Roman" w:eastAsia="仿宋_GB2312" w:cs="Times New Roman"/>
          <w:sz w:val="32"/>
          <w:szCs w:val="40"/>
        </w:rPr>
        <w:t>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天内非必要不出省，非必要不出所在地市。考生要提前了解广东和考试所在地市的最新疫情防控政策措施，合理安排时间，落实核酸检测等健康管理措施</w:t>
      </w:r>
      <w:r>
        <w:rPr>
          <w:rFonts w:hint="eastAsia" w:ascii="Times New Roman" w:hAnsi="Times New Roman" w:eastAsia="仿宋_GB2312" w:cs="Times New Roman"/>
          <w:sz w:val="32"/>
          <w:szCs w:val="40"/>
          <w:lang w:eastAsia="zh-CN"/>
        </w:rPr>
        <w:t>。</w:t>
      </w:r>
      <w:bookmarkStart w:id="0" w:name="_GoBack"/>
      <w:bookmarkEnd w:id="0"/>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w:t>
      </w:r>
      <w:r>
        <w:rPr>
          <w:rFonts w:hint="eastAsia" w:ascii="Times New Roman" w:hAnsi="Times New Roman" w:eastAsia="仿宋_GB2312" w:cs="Times New Roman"/>
          <w:sz w:val="32"/>
          <w:szCs w:val="40"/>
        </w:rPr>
        <w:t>前7天内有低风险地区旅居史的考生完成三天两检后方可参加</w:t>
      </w:r>
      <w:r>
        <w:rPr>
          <w:rFonts w:hint="eastAsia" w:ascii="Times New Roman" w:hAnsi="Times New Roman" w:eastAsia="仿宋_GB2312" w:cs="Times New Roman"/>
          <w:sz w:val="32"/>
          <w:szCs w:val="32"/>
          <w:lang w:eastAsia="zh-CN"/>
        </w:rPr>
        <w:t>现场确认、</w:t>
      </w:r>
      <w:r>
        <w:rPr>
          <w:rFonts w:ascii="Times New Roman" w:hAnsi="Times New Roman" w:eastAsia="仿宋_GB2312" w:cs="Times New Roman"/>
          <w:sz w:val="32"/>
          <w:szCs w:val="32"/>
        </w:rPr>
        <w:t>笔试、资格复审、面试</w:t>
      </w:r>
      <w:r>
        <w:rPr>
          <w:rFonts w:hint="eastAsia" w:ascii="Times New Roman" w:hAnsi="Times New Roman" w:eastAsia="仿宋_GB2312" w:cs="Times New Roman"/>
          <w:sz w:val="32"/>
          <w:szCs w:val="40"/>
          <w:lang w:eastAsia="zh-CN"/>
        </w:rPr>
        <w:t>；</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6"/>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6"/>
        <w:widowControl/>
        <w:shd w:val="clear" w:color="auto" w:fill="FFFFFF"/>
        <w:spacing w:beforeAutospacing="0" w:afterAutospacing="0" w:line="560" w:lineRule="exact"/>
        <w:ind w:firstLine="634"/>
        <w:rPr>
          <w:rFonts w:hint="eastAsia" w:ascii="Times New Roman" w:hAnsi="Times New Roman" w:eastAsia="仿宋_GB2312"/>
          <w:sz w:val="21"/>
          <w:szCs w:val="21"/>
          <w:lang w:eastAsia="zh-CN"/>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r>
        <w:rPr>
          <w:rFonts w:hint="eastAsia" w:ascii="Times New Roman" w:hAnsi="Times New Roman" w:eastAsia="仿宋_GB2312"/>
          <w:sz w:val="32"/>
          <w:szCs w:val="32"/>
          <w:shd w:val="clear" w:color="auto" w:fill="FFFFFF"/>
          <w:lang w:eastAsia="zh-CN"/>
        </w:rPr>
        <w:t>；</w:t>
      </w:r>
    </w:p>
    <w:p>
      <w:pPr>
        <w:pStyle w:val="6"/>
        <w:widowControl/>
        <w:shd w:val="clear" w:color="auto" w:fill="FFFFFF"/>
        <w:spacing w:beforeAutospacing="0" w:afterAutospacing="0" w:line="560" w:lineRule="exact"/>
        <w:ind w:firstLine="634"/>
        <w:rPr>
          <w:rFonts w:hint="eastAsia" w:ascii="Times New Roman" w:hAnsi="Times New Roman" w:eastAsia="仿宋_GB2312"/>
          <w:sz w:val="32"/>
          <w:szCs w:val="32"/>
          <w:shd w:val="clear" w:color="auto" w:fill="FFFFFF"/>
          <w:lang w:eastAsia="zh-CN"/>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r>
        <w:rPr>
          <w:rFonts w:hint="eastAsia" w:ascii="Times New Roman" w:hAnsi="Times New Roman" w:eastAsia="仿宋_GB2312"/>
          <w:sz w:val="32"/>
          <w:szCs w:val="32"/>
          <w:shd w:val="clear" w:color="auto" w:fill="FFFFFF"/>
          <w:lang w:eastAsia="zh-CN"/>
        </w:rPr>
        <w:t>；</w:t>
      </w:r>
    </w:p>
    <w:p>
      <w:pPr>
        <w:pStyle w:val="6"/>
        <w:widowControl/>
        <w:shd w:val="clear" w:color="auto" w:fill="FFFFFF"/>
        <w:spacing w:beforeAutospacing="0" w:afterAutospacing="0" w:line="560" w:lineRule="exact"/>
        <w:ind w:firstLine="634"/>
        <w:rPr>
          <w:rFonts w:ascii="Times New Roman" w:hAnsi="Times New Roman" w:eastAsia="微软雅黑"/>
          <w:sz w:val="21"/>
          <w:szCs w:val="21"/>
        </w:rPr>
      </w:pPr>
      <w:r>
        <w:rPr>
          <w:rFonts w:hint="eastAsia" w:ascii="Times New Roman" w:hAnsi="Times New Roman" w:eastAsia="仿宋_GB2312"/>
          <w:sz w:val="32"/>
          <w:szCs w:val="32"/>
          <w:shd w:val="clear" w:color="auto" w:fill="FFFFFF"/>
          <w:lang w:val="en-US" w:eastAsia="zh-CN"/>
        </w:rPr>
        <w:t>4</w:t>
      </w:r>
      <w:r>
        <w:rPr>
          <w:rFonts w:ascii="Times New Roman" w:hAnsi="Times New Roman" w:eastAsia="微软雅黑"/>
          <w:sz w:val="32"/>
          <w:szCs w:val="32"/>
          <w:shd w:val="clear" w:color="auto" w:fill="FFFFFF"/>
        </w:rPr>
        <w:t>.</w:t>
      </w:r>
      <w:r>
        <w:rPr>
          <w:rFonts w:ascii="Times New Roman" w:hAnsi="Times New Roman" w:eastAsia="仿宋_GB2312"/>
          <w:sz w:val="32"/>
          <w:szCs w:val="32"/>
          <w:shd w:val="clear" w:color="auto" w:fill="FFFFFF"/>
        </w:rPr>
        <w:t>在考点门口入场时，提前准备好身份证、准考证、粤康码、</w:t>
      </w:r>
      <w:r>
        <w:rPr>
          <w:rFonts w:hint="eastAsia" w:ascii="Times New Roman" w:hAnsi="Times New Roman" w:eastAsia="仿宋_GB2312"/>
          <w:sz w:val="32"/>
          <w:szCs w:val="32"/>
          <w:shd w:val="clear" w:color="auto" w:fill="FFFFFF"/>
        </w:rPr>
        <w:t>签好名的</w:t>
      </w:r>
      <w:r>
        <w:rPr>
          <w:rFonts w:ascii="Times New Roman" w:hAnsi="Times New Roman" w:eastAsia="仿宋_GB2312"/>
          <w:sz w:val="32"/>
          <w:szCs w:val="32"/>
        </w:rPr>
        <w:t>《考生疫情防控承诺书》</w:t>
      </w:r>
      <w:r>
        <w:rPr>
          <w:rFonts w:hint="eastAsia" w:ascii="Times New Roman" w:hAnsi="Times New Roman" w:eastAsia="仿宋_GB2312"/>
          <w:sz w:val="32"/>
          <w:szCs w:val="32"/>
        </w:rPr>
        <w:t>、</w:t>
      </w:r>
      <w:r>
        <w:rPr>
          <w:rFonts w:ascii="Times New Roman" w:hAnsi="Times New Roman" w:eastAsia="仿宋_GB2312"/>
          <w:sz w:val="32"/>
          <w:szCs w:val="32"/>
          <w:shd w:val="clear" w:color="auto" w:fill="FFFFFF"/>
        </w:rPr>
        <w:t>考前48小时内的核酸检测阴性证明。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在招考组织实施过程中，将按照疫情防控有关要求，落实防疫措施，必要时和平县将综合考虑各种因素对有关工作安排进行适当调整，并及时在和平县政府门户网站发布公告，请广大报考者理解、支持和配合。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w:t>
      </w:r>
    </w:p>
    <w:p>
      <w:pPr>
        <w:pStyle w:val="2"/>
        <w:rPr>
          <w:rFonts w:ascii="Times New Roman" w:hAnsi="Times New Roman" w:cs="Times New Roman"/>
        </w:rPr>
      </w:pPr>
    </w:p>
    <w:p>
      <w:pPr>
        <w:spacing w:line="520" w:lineRule="exact"/>
        <w:jc w:val="center"/>
        <w:rPr>
          <w:rFonts w:ascii="Times New Roman" w:hAnsi="Times New Roman" w:eastAsia="方正小标宋简体" w:cs="Times New Roman"/>
          <w:kern w:val="0"/>
          <w:sz w:val="40"/>
          <w:szCs w:val="40"/>
        </w:rPr>
      </w:pPr>
      <w:r>
        <w:rPr>
          <w:rFonts w:ascii="Times New Roman" w:hAnsi="Times New Roman" w:eastAsia="方正小标宋简体" w:cs="Times New Roman"/>
          <w:kern w:val="0"/>
          <w:sz w:val="40"/>
          <w:szCs w:val="40"/>
        </w:rPr>
        <w:t>考生疫情防控承诺书</w:t>
      </w:r>
    </w:p>
    <w:p>
      <w:pPr>
        <w:adjustRightInd w:val="0"/>
        <w:spacing w:line="520" w:lineRule="exact"/>
        <w:jc w:val="left"/>
        <w:rPr>
          <w:rFonts w:ascii="Times New Roman" w:hAnsi="Times New Roman" w:cs="Times New Roman"/>
          <w:b/>
          <w:szCs w:val="21"/>
        </w:rPr>
      </w:pP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hint="eastAsia" w:ascii="Times New Roman" w:hAnsi="Times New Roman" w:eastAsia="仿宋_GB2312" w:cs="Times New Roman"/>
          <w:sz w:val="32"/>
          <w:szCs w:val="32"/>
        </w:rPr>
        <w:t>和平县教育系统2022年公开招聘中小学幼儿园教师</w:t>
      </w:r>
      <w:r>
        <w:rPr>
          <w:rFonts w:ascii="Times New Roman" w:hAnsi="Times New Roman" w:eastAsia="仿宋_GB2312" w:cs="Times New Roman"/>
          <w:sz w:val="32"/>
          <w:szCs w:val="32"/>
        </w:rPr>
        <w:t>《考生疫情防控须知》，知悉告知的所有事项和防疫要求。</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二、本人充分理解并遵守考试各项防疫要求，不存在任何不得参加考试的情形。</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rPr>
          <w:rFonts w:ascii="Times New Roman" w:hAnsi="Times New Roman" w:eastAsia="仿宋_GB2312" w:cs="Times New Roman"/>
          <w:b/>
          <w:bCs/>
          <w:sz w:val="32"/>
          <w:szCs w:val="32"/>
        </w:rPr>
      </w:pP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r>
        <w:rPr>
          <w:rFonts w:hint="eastAsia" w:ascii="Times New Roman" w:hAnsi="Times New Roman" w:eastAsia="仿宋_GB2312" w:cs="Times New Roman"/>
          <w:sz w:val="32"/>
          <w:szCs w:val="32"/>
          <w:lang w:eastAsia="zh-CN"/>
        </w:rPr>
        <w:t>签名</w:t>
      </w:r>
      <w:r>
        <w:rPr>
          <w:rFonts w:hint="eastAsia" w:ascii="Times New Roman" w:hAnsi="Times New Roman" w:eastAsia="仿宋_GB2312" w:cs="Times New Roman"/>
          <w:sz w:val="32"/>
          <w:szCs w:val="32"/>
        </w:rPr>
        <w:t>：</w:t>
      </w:r>
    </w:p>
    <w:p>
      <w:pPr>
        <w:pStyle w:val="2"/>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rPr>
          <w:rFonts w:ascii="Times New Roman" w:hAnsi="Times New Roman" w:cs="Times New Roman"/>
        </w:rPr>
      </w:pPr>
    </w:p>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2841"/>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30A5C08"/>
    <w:rsid w:val="00314089"/>
    <w:rsid w:val="003879C5"/>
    <w:rsid w:val="003E5D0F"/>
    <w:rsid w:val="004E64CA"/>
    <w:rsid w:val="006D1857"/>
    <w:rsid w:val="006E36AA"/>
    <w:rsid w:val="007211E7"/>
    <w:rsid w:val="007A4097"/>
    <w:rsid w:val="007B5CA2"/>
    <w:rsid w:val="00906FD0"/>
    <w:rsid w:val="00A93EE6"/>
    <w:rsid w:val="00AE0AB0"/>
    <w:rsid w:val="00B907C6"/>
    <w:rsid w:val="00B96AE9"/>
    <w:rsid w:val="00BA2CEE"/>
    <w:rsid w:val="00BA3984"/>
    <w:rsid w:val="00C838E0"/>
    <w:rsid w:val="00D127B2"/>
    <w:rsid w:val="00E52441"/>
    <w:rsid w:val="030A5C08"/>
    <w:rsid w:val="056036F2"/>
    <w:rsid w:val="07C00751"/>
    <w:rsid w:val="1560104A"/>
    <w:rsid w:val="15792427"/>
    <w:rsid w:val="198E506D"/>
    <w:rsid w:val="224D1D7A"/>
    <w:rsid w:val="3421280F"/>
    <w:rsid w:val="41CF0F92"/>
    <w:rsid w:val="48CF1F77"/>
    <w:rsid w:val="4F283FED"/>
    <w:rsid w:val="55473404"/>
    <w:rsid w:val="60ED2E50"/>
    <w:rsid w:val="6329263B"/>
    <w:rsid w:val="63437501"/>
    <w:rsid w:val="659D5F38"/>
    <w:rsid w:val="663E3166"/>
    <w:rsid w:val="665C7E9A"/>
    <w:rsid w:val="79443430"/>
    <w:rsid w:val="7E08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4"/>
    <w:uiPriority w:val="0"/>
    <w:rPr>
      <w:kern w:val="2"/>
      <w:sz w:val="18"/>
      <w:szCs w:val="18"/>
    </w:rPr>
  </w:style>
  <w:style w:type="character" w:customStyle="1" w:styleId="10">
    <w:name w:val="页脚 Char"/>
    <w:basedOn w:val="8"/>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290</Words>
  <Characters>1658</Characters>
  <Lines>13</Lines>
  <Paragraphs>3</Paragraphs>
  <TotalTime>7</TotalTime>
  <ScaleCrop>false</ScaleCrop>
  <LinksUpToDate>false</LinksUpToDate>
  <CharactersWithSpaces>1945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2022-08-07T08:19:41Z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29D3505747984642A29B2B7E33B0E795</vt:lpwstr>
  </property>
</Properties>
</file>